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17" w:rsidRPr="00C00B17" w:rsidRDefault="00C00B17" w:rsidP="00C00B17">
      <w:pPr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0B17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C00B17">
        <w:rPr>
          <w:rFonts w:ascii="Times New Roman" w:hAnsi="Times New Roman" w:cs="Times New Roman"/>
          <w:b/>
          <w:sz w:val="28"/>
          <w:szCs w:val="28"/>
        </w:rPr>
        <w:t>Preparation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B17">
        <w:rPr>
          <w:rFonts w:ascii="Times New Roman" w:hAnsi="Times New Roman" w:cs="Times New Roman"/>
          <w:b/>
          <w:sz w:val="28"/>
          <w:szCs w:val="28"/>
        </w:rPr>
        <w:t>for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B17">
        <w:rPr>
          <w:rFonts w:ascii="Times New Roman" w:hAnsi="Times New Roman" w:cs="Times New Roman"/>
          <w:b/>
          <w:sz w:val="28"/>
          <w:szCs w:val="28"/>
        </w:rPr>
        <w:t>Lent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B17">
        <w:rPr>
          <w:rFonts w:ascii="Times New Roman" w:hAnsi="Times New Roman" w:cs="Times New Roman"/>
          <w:b/>
          <w:sz w:val="28"/>
          <w:szCs w:val="28"/>
        </w:rPr>
        <w:t>AD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B17">
        <w:rPr>
          <w:rFonts w:ascii="Times New Roman" w:hAnsi="Times New Roman" w:cs="Times New Roman"/>
          <w:b/>
          <w:sz w:val="28"/>
          <w:szCs w:val="28"/>
        </w:rPr>
        <w:t>2018—III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</w:rPr>
        <w:t>Friends,</w:t>
      </w:r>
    </w:p>
    <w:p w:rsidR="00C00B17" w:rsidRPr="00C00B17" w:rsidRDefault="00C00B17" w:rsidP="00FD771C">
      <w:pPr>
        <w:spacing w:before="120"/>
        <w:jc w:val="center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</w:rPr>
        <w:t>Where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new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commandment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is,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Gospel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Nonviolence.</w:t>
      </w:r>
      <w:r>
        <w:rPr>
          <w:rFonts w:ascii="Times New Roman" w:hAnsi="Times New Roman" w:cs="Times New Roman"/>
        </w:rPr>
        <w:t xml:space="preserve"> </w:t>
      </w:r>
      <w:r w:rsidR="00FD771C">
        <w:rPr>
          <w:rFonts w:ascii="Times New Roman" w:hAnsi="Times New Roman" w:cs="Times New Roman"/>
        </w:rPr>
        <w:br/>
      </w:r>
      <w:r w:rsidRPr="00C00B17">
        <w:rPr>
          <w:rFonts w:ascii="Times New Roman" w:hAnsi="Times New Roman" w:cs="Times New Roman"/>
        </w:rPr>
        <w:t>Where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new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commandment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not,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Gospel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Nonviolence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not.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</w:rPr>
        <w:t>Hence,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daily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prayer,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indeed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</w:rPr>
        <w:t>ceaseless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prayer,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those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person</w:t>
      </w:r>
      <w:r w:rsidR="00FD771C">
        <w:rPr>
          <w:rFonts w:ascii="Times New Roman" w:hAnsi="Times New Roman" w:cs="Times New Roman"/>
        </w:rPr>
        <w:t>’</w:t>
      </w:r>
      <w:r w:rsidRPr="00C00B1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communities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desire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live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according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D771C">
        <w:rPr>
          <w:rFonts w:ascii="Times New Roman" w:hAnsi="Times New Roman" w:cs="Times New Roman"/>
          <w:smallCaps/>
        </w:rPr>
        <w:t>Way of Nonviolent Love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circumstances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taught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word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deed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Gospels,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is,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those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desire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live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accordance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new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commandment</w:t>
      </w:r>
      <w:r w:rsidRPr="00C00B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be,</w:t>
      </w:r>
      <w:r>
        <w:rPr>
          <w:rFonts w:ascii="Times New Roman" w:hAnsi="Times New Roman" w:cs="Times New Roman"/>
        </w:rPr>
        <w:t xml:space="preserve"> </w:t>
      </w:r>
    </w:p>
    <w:p w:rsidR="00C00B17" w:rsidRPr="00C00B17" w:rsidRDefault="00C00B17" w:rsidP="00FD771C">
      <w:pPr>
        <w:spacing w:before="120"/>
        <w:jc w:val="center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  <w:i/>
        </w:rPr>
        <w:t>“</w:t>
      </w:r>
      <w:r w:rsidRPr="00C00B17">
        <w:rPr>
          <w:rFonts w:ascii="Times New Roman" w:hAnsi="Times New Roman" w:cs="Times New Roman"/>
          <w:i/>
          <w:iCs/>
        </w:rPr>
        <w:t>Jesus,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give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power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people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you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people.</w:t>
      </w:r>
      <w:r>
        <w:rPr>
          <w:rFonts w:ascii="Times New Roman" w:hAnsi="Times New Roman" w:cs="Times New Roman"/>
          <w:i/>
          <w:iCs/>
        </w:rPr>
        <w:t>”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</w:rPr>
        <w:t>Perhaps,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Christian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wanted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sincerely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try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live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D771C">
        <w:rPr>
          <w:rFonts w:ascii="Times New Roman" w:hAnsi="Times New Roman" w:cs="Times New Roman"/>
          <w:smallCaps/>
        </w:rPr>
        <w:t>Nonviolent Love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imitation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Jesus,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might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commit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during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forty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days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Lent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saying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little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prayer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continuously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possible,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well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as,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saying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tempted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think,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say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something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contrary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Jesus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loves</w:t>
      </w:r>
      <w:r w:rsidRPr="00C00B17">
        <w:rPr>
          <w:rFonts w:ascii="Times New Roman" w:hAnsi="Times New Roman" w:cs="Times New Roman"/>
        </w:rPr>
        <w:t>.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</w:rPr>
        <w:t>Here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few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thoughts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smallCaps/>
        </w:rPr>
        <w:t>The Power and The Wisdom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(</w:t>
      </w:r>
      <w:r w:rsidRPr="00C00B17">
        <w:rPr>
          <w:rFonts w:ascii="Times New Roman" w:hAnsi="Times New Roman" w:cs="Times New Roman"/>
          <w:i/>
          <w:iCs/>
        </w:rPr>
        <w:t>Imprimatur,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1966)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Biblical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scholar,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Rev.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John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L.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McKenzie,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D771C">
        <w:rPr>
          <w:rFonts w:ascii="Times New Roman" w:hAnsi="Times New Roman" w:cs="Times New Roman"/>
          <w:smallCaps/>
        </w:rPr>
        <w:t>Catechism of the Catholic Church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helpful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discerning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whether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choose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above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mentioned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Lenten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effort.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smallCaps/>
        </w:rPr>
        <w:t>The Power and The Wisdom</w:t>
      </w:r>
      <w:r w:rsidRPr="00C00B1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pivot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Christian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moral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revolution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[agap</w:t>
      </w:r>
      <w:r>
        <w:rPr>
          <w:rFonts w:ascii="Times New Roman" w:hAnsi="Times New Roman" w:cs="Times New Roman"/>
          <w:i/>
          <w:iCs/>
        </w:rPr>
        <w:t>é</w:t>
      </w:r>
      <w:r w:rsidRPr="00C00B17">
        <w:rPr>
          <w:rFonts w:ascii="Times New Roman" w:hAnsi="Times New Roman" w:cs="Times New Roman"/>
          <w:i/>
          <w:iCs/>
        </w:rPr>
        <w:t>].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entirely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new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unique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feature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Christian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moral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teaching;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not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center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moral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structure,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entire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moral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structure.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one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questions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centrality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New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Testament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morality;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questionable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whether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Christians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have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always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grasped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how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different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how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total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venture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state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totality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saying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that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New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Testament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="00FD771C">
        <w:rPr>
          <w:rFonts w:ascii="Times New Roman" w:hAnsi="Times New Roman" w:cs="Times New Roman"/>
          <w:i/>
          <w:iCs/>
        </w:rPr>
        <w:t>A</w:t>
      </w:r>
      <w:r w:rsidRPr="00C00B17">
        <w:rPr>
          <w:rFonts w:ascii="Times New Roman" w:hAnsi="Times New Roman" w:cs="Times New Roman"/>
          <w:i/>
          <w:iCs/>
        </w:rPr>
        <w:t>ct</w:t>
      </w:r>
      <w:r w:rsidR="00FD771C">
        <w:rPr>
          <w:rFonts w:ascii="Times New Roman" w:hAnsi="Times New Roman" w:cs="Times New Roman"/>
          <w:i/>
          <w:iCs/>
        </w:rPr>
        <w:t>s</w:t>
      </w:r>
      <w:r w:rsidRPr="00C00B17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="00FD771C">
        <w:rPr>
          <w:rFonts w:ascii="Times New Roman" w:hAnsi="Times New Roman" w:cs="Times New Roman"/>
          <w:i/>
          <w:iCs/>
        </w:rPr>
        <w:t xml:space="preserve">that </w:t>
      </w:r>
      <w:r w:rsidRPr="00C00B17">
        <w:rPr>
          <w:rFonts w:ascii="Times New Roman" w:hAnsi="Times New Roman" w:cs="Times New Roman"/>
          <w:i/>
          <w:iCs/>
        </w:rPr>
        <w:t>which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not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act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love,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has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moral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value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all.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There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moral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action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Christian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life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except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act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love.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power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which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destroys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all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other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powers,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God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revealed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active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Jesus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God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revealed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Jesus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that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will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deliver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him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through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through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nothing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else...Ultimately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proved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helpless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face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evil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which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himself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has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wrought.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has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hope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recovery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survival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except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saving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act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God.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saving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act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Jesus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act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 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type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which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recommends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Gospels.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God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fellow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men.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Theologians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distinguish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“</w:t>
      </w:r>
      <w:r w:rsidRPr="00C00B17">
        <w:rPr>
          <w:rFonts w:ascii="Times New Roman" w:hAnsi="Times New Roman" w:cs="Times New Roman"/>
          <w:i/>
          <w:iCs/>
        </w:rPr>
        <w:t>God-ward</w:t>
      </w:r>
      <w:r>
        <w:rPr>
          <w:rFonts w:ascii="Times New Roman" w:hAnsi="Times New Roman" w:cs="Times New Roman"/>
          <w:i/>
          <w:iCs/>
        </w:rPr>
        <w:t xml:space="preserve">”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“</w:t>
      </w:r>
      <w:r w:rsidRPr="00C00B17">
        <w:rPr>
          <w:rFonts w:ascii="Times New Roman" w:hAnsi="Times New Roman" w:cs="Times New Roman"/>
          <w:i/>
          <w:iCs/>
        </w:rPr>
        <w:t>man-ward</w:t>
      </w:r>
      <w:r>
        <w:rPr>
          <w:rFonts w:ascii="Times New Roman" w:hAnsi="Times New Roman" w:cs="Times New Roman"/>
          <w:i/>
          <w:iCs/>
        </w:rPr>
        <w:t xml:space="preserve">” </w:t>
      </w:r>
      <w:r w:rsidRPr="00C00B17">
        <w:rPr>
          <w:rFonts w:ascii="Times New Roman" w:hAnsi="Times New Roman" w:cs="Times New Roman"/>
          <w:i/>
          <w:iCs/>
        </w:rPr>
        <w:t>aspects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saving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act;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but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New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Testament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does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not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use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such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distinctions.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saving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act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all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God-ward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all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man-ward;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moves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toward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God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moving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toward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man,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Jesus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tells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disciples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also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must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do.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leaves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room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for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toward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God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except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through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fellow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man</w:t>
      </w:r>
      <w:r>
        <w:rPr>
          <w:rFonts w:ascii="Times New Roman" w:hAnsi="Times New Roman" w:cs="Times New Roman"/>
          <w:i/>
          <w:iCs/>
        </w:rPr>
        <w:t>.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  <w:i/>
          <w:iCs/>
        </w:rPr>
        <w:t>This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power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seen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death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Jesus;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seen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more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fully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resurrection.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  <w:i/>
          <w:iCs/>
        </w:rPr>
        <w:t>Christ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lives.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life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Christian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not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imitation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dead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hero—and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worth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noticing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that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become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just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that.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lives.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Christian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lives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lives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Christian.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New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Testament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speaks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because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rises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out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uncreated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00B17">
        <w:rPr>
          <w:rFonts w:ascii="Times New Roman" w:hAnsi="Times New Roman" w:cs="Times New Roman"/>
          <w:b/>
          <w:bCs/>
          <w:i/>
          <w:iCs/>
        </w:rPr>
        <w:t>one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enduring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reality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created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world,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achieves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enduring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reality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value.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Because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enduring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power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enabled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condition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live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life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Jesus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continue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own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person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love,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which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saving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act.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Christian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knows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that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active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presence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power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God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world;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lacks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takes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away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God's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presence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lastRenderedPageBreak/>
        <w:t>from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only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place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where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put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has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come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between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neighbor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saving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Jesus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morality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reason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nature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not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morality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which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continues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life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Christ.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law-abiding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citizen,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like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criminal,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will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saved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only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revealed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Jesus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Gospels.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has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taught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meaning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that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by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experiencing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it.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C00B17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Catechism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Church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Jesus'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new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commandment</w:t>
      </w:r>
      <w:r w:rsidRPr="00C00B17">
        <w:rPr>
          <w:rFonts w:ascii="Times New Roman" w:hAnsi="Times New Roman" w:cs="Times New Roman"/>
        </w:rPr>
        <w:t>: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FD771C">
        <w:rPr>
          <w:rFonts w:ascii="Times New Roman" w:hAnsi="Times New Roman" w:cs="Times New Roman"/>
          <w:smallCaps/>
        </w:rPr>
        <w:t>Sec.</w:t>
      </w:r>
      <w:r w:rsidR="00FD771C">
        <w:rPr>
          <w:rFonts w:ascii="Times New Roman" w:hAnsi="Times New Roman" w:cs="Times New Roman"/>
          <w:smallCaps/>
        </w:rPr>
        <w:t xml:space="preserve"> </w:t>
      </w:r>
      <w:r w:rsidRPr="00C00B17">
        <w:rPr>
          <w:rFonts w:ascii="Times New Roman" w:hAnsi="Times New Roman" w:cs="Times New Roman"/>
        </w:rPr>
        <w:t>1970,</w:t>
      </w:r>
      <w:r>
        <w:rPr>
          <w:rFonts w:ascii="Times New Roman" w:hAnsi="Times New Roman" w:cs="Times New Roman"/>
        </w:rPr>
        <w:t xml:space="preserve"> “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entire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Law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Gospel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contained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‘</w:t>
      </w:r>
      <w:r w:rsidRPr="00C00B17">
        <w:rPr>
          <w:rFonts w:ascii="Times New Roman" w:hAnsi="Times New Roman" w:cs="Times New Roman"/>
          <w:i/>
          <w:iCs/>
        </w:rPr>
        <w:t>new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commandment’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Jesus,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love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another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loved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us</w:t>
      </w:r>
      <w:r w:rsidRPr="00C00B17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</w:rPr>
        <w:t>(</w:t>
      </w:r>
      <w:r w:rsidRPr="00C00B17">
        <w:rPr>
          <w:rFonts w:ascii="Times New Roman" w:hAnsi="Times New Roman" w:cs="Times New Roman"/>
          <w:smallCaps/>
        </w:rPr>
        <w:t>Jn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15:12,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13:34).</w:t>
      </w:r>
    </w:p>
    <w:p w:rsidR="00C00B17" w:rsidRPr="00C00B17" w:rsidRDefault="00C00B17" w:rsidP="00C00B17">
      <w:pPr>
        <w:spacing w:before="120"/>
        <w:rPr>
          <w:rFonts w:ascii="Times New Roman" w:hAnsi="Times New Roman" w:cs="Times New Roman"/>
        </w:rPr>
      </w:pPr>
      <w:r w:rsidRPr="00FD771C">
        <w:rPr>
          <w:rFonts w:ascii="Times New Roman" w:hAnsi="Times New Roman" w:cs="Times New Roman"/>
          <w:smallCaps/>
        </w:rPr>
        <w:t>Sec.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2822,</w:t>
      </w:r>
      <w:r>
        <w:rPr>
          <w:rFonts w:ascii="Times New Roman" w:hAnsi="Times New Roman" w:cs="Times New Roman"/>
        </w:rPr>
        <w:t xml:space="preserve"> </w:t>
      </w:r>
      <w:r w:rsidRPr="00FD771C">
        <w:rPr>
          <w:rFonts w:ascii="Times New Roman" w:hAnsi="Times New Roman" w:cs="Times New Roman"/>
          <w:smallCaps/>
        </w:rPr>
        <w:t xml:space="preserve">Thy Will Be Done </w:t>
      </w:r>
      <w:r w:rsidR="00FD771C" w:rsidRPr="00FD771C">
        <w:rPr>
          <w:rFonts w:ascii="Times New Roman" w:hAnsi="Times New Roman" w:cs="Times New Roman"/>
          <w:smallCaps/>
        </w:rPr>
        <w:t>o</w:t>
      </w:r>
      <w:r w:rsidRPr="00FD771C">
        <w:rPr>
          <w:rFonts w:ascii="Times New Roman" w:hAnsi="Times New Roman" w:cs="Times New Roman"/>
          <w:smallCaps/>
        </w:rPr>
        <w:t xml:space="preserve">n Earth </w:t>
      </w:r>
      <w:r w:rsidR="00FD771C" w:rsidRPr="00FD771C">
        <w:rPr>
          <w:rFonts w:ascii="Times New Roman" w:hAnsi="Times New Roman" w:cs="Times New Roman"/>
          <w:smallCaps/>
        </w:rPr>
        <w:t>a</w:t>
      </w:r>
      <w:r w:rsidRPr="00FD771C">
        <w:rPr>
          <w:rFonts w:ascii="Times New Roman" w:hAnsi="Times New Roman" w:cs="Times New Roman"/>
          <w:smallCaps/>
        </w:rPr>
        <w:t xml:space="preserve">s </w:t>
      </w:r>
      <w:r w:rsidR="00FD771C" w:rsidRPr="00FD771C">
        <w:rPr>
          <w:rFonts w:ascii="Times New Roman" w:hAnsi="Times New Roman" w:cs="Times New Roman"/>
          <w:smallCaps/>
        </w:rPr>
        <w:t>i</w:t>
      </w:r>
      <w:r w:rsidRPr="00FD771C">
        <w:rPr>
          <w:rFonts w:ascii="Times New Roman" w:hAnsi="Times New Roman" w:cs="Times New Roman"/>
          <w:smallCaps/>
        </w:rPr>
        <w:t xml:space="preserve">t Is </w:t>
      </w:r>
      <w:r w:rsidR="00FD771C" w:rsidRPr="00FD771C">
        <w:rPr>
          <w:rFonts w:ascii="Times New Roman" w:hAnsi="Times New Roman" w:cs="Times New Roman"/>
          <w:smallCaps/>
        </w:rPr>
        <w:t>i</w:t>
      </w:r>
      <w:r w:rsidRPr="00FD771C">
        <w:rPr>
          <w:rFonts w:ascii="Times New Roman" w:hAnsi="Times New Roman" w:cs="Times New Roman"/>
          <w:smallCaps/>
        </w:rPr>
        <w:t>n Heaven</w:t>
      </w:r>
      <w:r w:rsidR="00FD771C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“</w:t>
      </w:r>
      <w:r w:rsidRPr="00C00B17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Father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desires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saved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come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knowledge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truth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  <w:smallCaps/>
        </w:rPr>
        <w:t>Tm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3-4).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His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commandment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="00FD771C">
        <w:rPr>
          <w:rFonts w:ascii="Times New Roman" w:hAnsi="Times New Roman" w:cs="Times New Roman"/>
          <w:i/>
          <w:iCs/>
        </w:rPr>
        <w:t>‘</w:t>
      </w:r>
      <w:r w:rsidRPr="00C00B17">
        <w:rPr>
          <w:rFonts w:ascii="Times New Roman" w:hAnsi="Times New Roman" w:cs="Times New Roman"/>
          <w:i/>
          <w:iCs/>
        </w:rPr>
        <w:t>you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should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one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another;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even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have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you,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that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you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should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one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another</w:t>
      </w:r>
      <w:r w:rsidR="00FD771C">
        <w:rPr>
          <w:rFonts w:ascii="Times New Roman" w:hAnsi="Times New Roman" w:cs="Times New Roman"/>
        </w:rPr>
        <w:t>.</w:t>
      </w:r>
      <w:r w:rsidR="00FD771C" w:rsidRPr="00FD771C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commandment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summarizes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others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expresses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His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entire</w:t>
      </w:r>
      <w:r>
        <w:rPr>
          <w:rFonts w:ascii="Times New Roman" w:hAnsi="Times New Roman" w:cs="Times New Roman"/>
        </w:rPr>
        <w:t xml:space="preserve"> </w:t>
      </w:r>
      <w:r w:rsidRPr="00C00B17">
        <w:rPr>
          <w:rFonts w:ascii="Times New Roman" w:hAnsi="Times New Roman" w:cs="Times New Roman"/>
        </w:rPr>
        <w:t>will.</w:t>
      </w:r>
      <w:r>
        <w:rPr>
          <w:rFonts w:ascii="Times New Roman" w:hAnsi="Times New Roman" w:cs="Times New Roman"/>
        </w:rPr>
        <w:t>”</w:t>
      </w:r>
    </w:p>
    <w:p w:rsidR="00C00B17" w:rsidRDefault="00C00B17" w:rsidP="00C00B17">
      <w:pPr>
        <w:spacing w:before="120"/>
        <w:jc w:val="center"/>
        <w:outlineLvl w:val="0"/>
        <w:rPr>
          <w:rFonts w:ascii="Times New Roman" w:hAnsi="Times New Roman" w:cs="Times New Roman"/>
          <w:i/>
          <w:iCs/>
        </w:rPr>
      </w:pPr>
      <w:r w:rsidRPr="00C00B17">
        <w:rPr>
          <w:rFonts w:ascii="Times New Roman" w:hAnsi="Times New Roman" w:cs="Times New Roman"/>
          <w:i/>
        </w:rPr>
        <w:t>“</w:t>
      </w:r>
      <w:r w:rsidRPr="00C00B17">
        <w:rPr>
          <w:rFonts w:ascii="Times New Roman" w:hAnsi="Times New Roman" w:cs="Times New Roman"/>
          <w:i/>
          <w:iCs/>
        </w:rPr>
        <w:t>Jesus,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give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me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power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to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people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as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you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love</w:t>
      </w:r>
      <w:r>
        <w:rPr>
          <w:rFonts w:ascii="Times New Roman" w:hAnsi="Times New Roman" w:cs="Times New Roman"/>
          <w:i/>
          <w:iCs/>
        </w:rPr>
        <w:t xml:space="preserve"> </w:t>
      </w:r>
      <w:r w:rsidRPr="00C00B17">
        <w:rPr>
          <w:rFonts w:ascii="Times New Roman" w:hAnsi="Times New Roman" w:cs="Times New Roman"/>
          <w:i/>
          <w:iCs/>
        </w:rPr>
        <w:t>people.</w:t>
      </w:r>
      <w:r>
        <w:rPr>
          <w:rFonts w:ascii="Times New Roman" w:hAnsi="Times New Roman" w:cs="Times New Roman"/>
          <w:i/>
          <w:iCs/>
        </w:rPr>
        <w:t>”</w:t>
      </w:r>
    </w:p>
    <w:p w:rsidR="00633FF3" w:rsidRDefault="00633FF3" w:rsidP="00C00B17">
      <w:pPr>
        <w:spacing w:before="120"/>
        <w:jc w:val="center"/>
        <w:outlineLvl w:val="0"/>
        <w:rPr>
          <w:rFonts w:ascii="Times New Roman" w:hAnsi="Times New Roman" w:cs="Times New Roman"/>
          <w:iCs/>
        </w:rPr>
      </w:pPr>
    </w:p>
    <w:p w:rsidR="00AF4E7F" w:rsidRPr="00AF4E7F" w:rsidRDefault="00AF4E7F" w:rsidP="00AF4E7F"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Pr="00AF4E7F">
        <w:rPr>
          <w:rFonts w:ascii="Times New Roman" w:hAnsi="Times New Roman" w:cs="Times New Roman"/>
        </w:rPr>
        <w:t>Emmanuel Charles McCarthy</w:t>
      </w:r>
    </w:p>
    <w:p w:rsidR="00AF4E7F" w:rsidRPr="00AF4E7F" w:rsidRDefault="00AF4E7F" w:rsidP="00AF4E7F">
      <w:pPr>
        <w:spacing w:before="120"/>
        <w:outlineLvl w:val="0"/>
        <w:rPr>
          <w:rFonts w:ascii="Times New Roman" w:hAnsi="Times New Roman" w:cs="Times New Roman"/>
        </w:rPr>
      </w:pPr>
    </w:p>
    <w:sectPr w:rsidR="00AF4E7F" w:rsidRPr="00AF4E7F" w:rsidSect="00FC2E9A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6F8" w:rsidRDefault="008426F8" w:rsidP="00FC2E9A">
      <w:r>
        <w:separator/>
      </w:r>
    </w:p>
  </w:endnote>
  <w:endnote w:type="continuationSeparator" w:id="0">
    <w:p w:rsidR="008426F8" w:rsidRDefault="008426F8" w:rsidP="00FC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inesis Std">
    <w:panose1 w:val="00000500000000000000"/>
    <w:charset w:val="00"/>
    <w:family w:val="auto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17" w:rsidRDefault="00C00B17" w:rsidP="00C00B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B17" w:rsidRDefault="00C00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17" w:rsidRPr="00FC2E9A" w:rsidRDefault="00C00B17" w:rsidP="00C00B17">
    <w:pPr>
      <w:pStyle w:val="Footer"/>
      <w:framePr w:wrap="around" w:vAnchor="text" w:hAnchor="margin" w:xAlign="center" w:y="1"/>
      <w:rPr>
        <w:rStyle w:val="PageNumber"/>
        <w:rFonts w:ascii="Kinesis Std" w:hAnsi="Kinesis Std"/>
      </w:rPr>
    </w:pPr>
    <w:r w:rsidRPr="00FC2E9A">
      <w:rPr>
        <w:rStyle w:val="PageNumber"/>
        <w:rFonts w:ascii="Kinesis Std" w:hAnsi="Kinesis Std"/>
      </w:rPr>
      <w:fldChar w:fldCharType="begin"/>
    </w:r>
    <w:r w:rsidRPr="00FC2E9A">
      <w:rPr>
        <w:rStyle w:val="PageNumber"/>
        <w:rFonts w:ascii="Kinesis Std" w:hAnsi="Kinesis Std"/>
      </w:rPr>
      <w:instrText xml:space="preserve">PAGE  </w:instrText>
    </w:r>
    <w:r w:rsidRPr="00FC2E9A">
      <w:rPr>
        <w:rStyle w:val="PageNumber"/>
        <w:rFonts w:ascii="Kinesis Std" w:hAnsi="Kinesis Std"/>
      </w:rPr>
      <w:fldChar w:fldCharType="separate"/>
    </w:r>
    <w:r>
      <w:rPr>
        <w:rStyle w:val="PageNumber"/>
        <w:rFonts w:ascii="Kinesis Std" w:hAnsi="Kinesis Std"/>
        <w:noProof/>
      </w:rPr>
      <w:t>1</w:t>
    </w:r>
    <w:r w:rsidRPr="00FC2E9A">
      <w:rPr>
        <w:rStyle w:val="PageNumber"/>
        <w:rFonts w:ascii="Kinesis Std" w:hAnsi="Kinesis Std"/>
      </w:rPr>
      <w:fldChar w:fldCharType="end"/>
    </w:r>
  </w:p>
  <w:p w:rsidR="00C00B17" w:rsidRDefault="00C0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6F8" w:rsidRDefault="008426F8" w:rsidP="00FC2E9A">
      <w:r>
        <w:separator/>
      </w:r>
    </w:p>
  </w:footnote>
  <w:footnote w:type="continuationSeparator" w:id="0">
    <w:p w:rsidR="008426F8" w:rsidRDefault="008426F8" w:rsidP="00FC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C29"/>
    <w:multiLevelType w:val="hybridMultilevel"/>
    <w:tmpl w:val="4ECA0E88"/>
    <w:lvl w:ilvl="0" w:tplc="1D00DD02">
      <w:start w:val="1"/>
      <w:numFmt w:val="decimal"/>
      <w:pStyle w:val="Bulletedlist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14F64E8"/>
    <w:multiLevelType w:val="multilevel"/>
    <w:tmpl w:val="B704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74"/>
    <w:rsid w:val="000D0E83"/>
    <w:rsid w:val="001153DC"/>
    <w:rsid w:val="001C7460"/>
    <w:rsid w:val="00225F51"/>
    <w:rsid w:val="002633A5"/>
    <w:rsid w:val="004B0D23"/>
    <w:rsid w:val="005910D0"/>
    <w:rsid w:val="005D25FB"/>
    <w:rsid w:val="005D3AF7"/>
    <w:rsid w:val="00633FF3"/>
    <w:rsid w:val="00765122"/>
    <w:rsid w:val="008426F8"/>
    <w:rsid w:val="008F5DD8"/>
    <w:rsid w:val="0090161B"/>
    <w:rsid w:val="00A301FC"/>
    <w:rsid w:val="00A52527"/>
    <w:rsid w:val="00AC21CB"/>
    <w:rsid w:val="00AF4E7F"/>
    <w:rsid w:val="00B41889"/>
    <w:rsid w:val="00B53675"/>
    <w:rsid w:val="00BB5E74"/>
    <w:rsid w:val="00C00B17"/>
    <w:rsid w:val="00E35351"/>
    <w:rsid w:val="00F551D5"/>
    <w:rsid w:val="00F61DD4"/>
    <w:rsid w:val="00FC2E9A"/>
    <w:rsid w:val="00FD771C"/>
    <w:rsid w:val="00FE3C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5:docId w15:val="{CD5A2634-2D56-6A4C-8F33-1E2782BB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5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ubtitles">
    <w:name w:val="2. Subtitles"/>
    <w:rsid w:val="00AC21CB"/>
    <w:rPr>
      <w:rFonts w:ascii="Arial" w:hAnsi="Arial"/>
      <w:sz w:val="24"/>
      <w:szCs w:val="24"/>
    </w:rPr>
  </w:style>
  <w:style w:type="paragraph" w:customStyle="1" w:styleId="Bulletedlist">
    <w:name w:val="Bulleted list"/>
    <w:qFormat/>
    <w:rsid w:val="001153DC"/>
    <w:pPr>
      <w:numPr>
        <w:numId w:val="3"/>
      </w:numPr>
    </w:pPr>
    <w:rPr>
      <w:rFonts w:ascii="Arial" w:eastAsia="MS Mincho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2E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9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2E9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2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E9A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C2E9A"/>
  </w:style>
  <w:style w:type="paragraph" w:styleId="Header">
    <w:name w:val="header"/>
    <w:basedOn w:val="Normal"/>
    <w:link w:val="HeaderChar"/>
    <w:uiPriority w:val="99"/>
    <w:unhideWhenUsed/>
    <w:rsid w:val="00FC2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E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77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947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43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523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29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3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5790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57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3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carmody/Library/Containers/com.apple.mail/Data/Library/Mail%20Downloads/0FF2D369-CBE1-44E9-86B8-0E64FEAD962E/In%20Preparation%20for%20Lent%20AD%202018&#8211;I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 Preparation for Lent AD 2018–III.dotx</Template>
  <TotalTime>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 | Center for Christian Nonviolence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Carmody</dc:creator>
  <cp:keywords/>
  <dc:description/>
  <cp:lastModifiedBy>John Carmody</cp:lastModifiedBy>
  <cp:revision>1</cp:revision>
  <cp:lastPrinted>2018-02-19T16:23:00Z</cp:lastPrinted>
  <dcterms:created xsi:type="dcterms:W3CDTF">2018-02-19T16:23:00Z</dcterms:created>
  <dcterms:modified xsi:type="dcterms:W3CDTF">2018-02-19T16:38:00Z</dcterms:modified>
</cp:coreProperties>
</file>